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1FE" w:rsidP="007561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561FE" w:rsidP="007561FE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7561FE" w:rsidP="007561FE">
      <w:pPr>
        <w:jc w:val="center"/>
        <w:rPr>
          <w:sz w:val="28"/>
          <w:szCs w:val="28"/>
        </w:rPr>
      </w:pPr>
    </w:p>
    <w:p w:rsidR="007561FE" w:rsidP="00756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23 марта 2026 года </w:t>
      </w:r>
    </w:p>
    <w:p w:rsidR="007561FE" w:rsidP="007561FE">
      <w:pPr>
        <w:jc w:val="both"/>
        <w:rPr>
          <w:sz w:val="28"/>
          <w:szCs w:val="28"/>
        </w:rPr>
      </w:pPr>
    </w:p>
    <w:p w:rsidR="007561FE" w:rsidP="007561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7561FE" w:rsidP="007561FE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5-178-2802/2026, возбужденное по ч.2 </w:t>
      </w:r>
      <w:r>
        <w:rPr>
          <w:color w:val="000000" w:themeColor="text1"/>
          <w:sz w:val="28"/>
          <w:szCs w:val="28"/>
        </w:rPr>
        <w:t xml:space="preserve">ст.15.33 </w:t>
      </w:r>
      <w:r>
        <w:rPr>
          <w:sz w:val="28"/>
          <w:szCs w:val="28"/>
        </w:rPr>
        <w:t xml:space="preserve">  КоАП РФ в отношении должностного лица –</w:t>
      </w:r>
      <w:r>
        <w:rPr>
          <w:sz w:val="28"/>
          <w:szCs w:val="28"/>
        </w:rPr>
        <w:t xml:space="preserve"> генерального директора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</w:t>
      </w:r>
      <w:r w:rsidR="00A53CBD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7561FE" w:rsidP="007561FE">
      <w:pPr>
        <w:pStyle w:val="BodyTextIndent2"/>
        <w:rPr>
          <w:sz w:val="28"/>
          <w:szCs w:val="28"/>
        </w:rPr>
      </w:pPr>
    </w:p>
    <w:p w:rsidR="007561FE" w:rsidP="007561F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7561FE" w:rsidP="007561FE">
      <w:pPr>
        <w:jc w:val="center"/>
        <w:rPr>
          <w:sz w:val="28"/>
          <w:szCs w:val="28"/>
        </w:rPr>
      </w:pPr>
    </w:p>
    <w:p w:rsidR="007561FE" w:rsidP="007561FE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 А.И., являясь генеральным директором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>» и исполняя свои обязанности по а</w:t>
      </w:r>
      <w:r w:rsidR="00E405DA">
        <w:rPr>
          <w:sz w:val="28"/>
          <w:szCs w:val="28"/>
        </w:rPr>
        <w:t xml:space="preserve">дресу: </w:t>
      </w:r>
      <w:r w:rsidR="00A53CBD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ЕФС-1, раздел 2 за 6 месяцев 2025 года и совершила своими действиями в 00 часов 01 минуту 26.07.2025 правонарушение, предусмотренное ч.2 ст.15.33 КоАП РФ.  </w:t>
      </w:r>
    </w:p>
    <w:p w:rsidR="00980D8D" w:rsidP="00980D8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 А.И.  </w:t>
      </w:r>
      <w:r>
        <w:rPr>
          <w:color w:val="000000" w:themeColor="text1"/>
          <w:sz w:val="28"/>
          <w:szCs w:val="28"/>
        </w:rPr>
        <w:t xml:space="preserve">вину не признала, пояснив, что об отчетности не знала, каких-либо уведомлений или предостережений от ОФСР ей на </w:t>
      </w:r>
      <w:r>
        <w:rPr>
          <w:color w:val="000000" w:themeColor="text1"/>
          <w:sz w:val="28"/>
          <w:szCs w:val="28"/>
        </w:rPr>
        <w:t>госуслуги</w:t>
      </w:r>
      <w:r>
        <w:rPr>
          <w:color w:val="000000" w:themeColor="text1"/>
          <w:sz w:val="28"/>
          <w:szCs w:val="28"/>
        </w:rPr>
        <w:t xml:space="preserve"> не приходило, как только узнала, то сразу сдала отчетность. Просила назначить наказание в виде предупреждения. Ходатайствовала об отложении дела. Ходатайство оставлено без удовлетворения.</w:t>
      </w:r>
    </w:p>
    <w:p w:rsidR="007561FE" w:rsidP="007561FE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7561FE" w:rsidP="007561FE">
      <w:pPr>
        <w:pStyle w:val="BodyText"/>
        <w:ind w:firstLine="567"/>
        <w:rPr>
          <w:bCs/>
          <w:sz w:val="28"/>
          <w:szCs w:val="28"/>
        </w:rPr>
      </w:pPr>
      <w:r>
        <w:rPr>
          <w:rStyle w:val="fontstyle01"/>
          <w:sz w:val="28"/>
          <w:szCs w:val="28"/>
        </w:rPr>
        <w:t xml:space="preserve">   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ЕФС-1. раздел 2). Сведения о начисленных страховых взносах в составе единой формы (форма ЕФС-1. раздел 2)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7561FE" w:rsidP="007561FE">
      <w:pPr>
        <w:pStyle w:val="BodyTextIndent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нарушение вышеуказанных норм,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установленные законом сроки не предоставила отчет по форме ЕФС-1, раздел 2 за 6 месяцев 2025 года.  Данный отчет был представлен страхователем по телекоммуникационным каналам связи 13.01.2026.</w:t>
      </w:r>
      <w:r>
        <w:rPr>
          <w:sz w:val="28"/>
          <w:szCs w:val="28"/>
        </w:rPr>
        <w:t xml:space="preserve"> </w:t>
      </w:r>
    </w:p>
    <w:p w:rsidR="007561FE" w:rsidP="007561FE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в совершении вышеуказанных действий подтверждается исследованными судом: </w:t>
      </w:r>
    </w:p>
    <w:p w:rsidR="007561FE" w:rsidP="007561FE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-протоколом об административном правонарушении;  </w:t>
      </w:r>
    </w:p>
    <w:p w:rsidR="007561FE" w:rsidP="007561FE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-отчетностью по форме ЕФС-1, раздел 2 со скриншотом программного обеспечения;</w:t>
      </w:r>
    </w:p>
    <w:p w:rsidR="007561FE" w:rsidP="007561FE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-выпиской из ЕГРЮЛ.</w:t>
      </w:r>
    </w:p>
    <w:p w:rsidR="007561FE" w:rsidP="00756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и ее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980D8D" w:rsidP="00756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не могут быть состязательными и не освобождают от административной ответственности.</w:t>
      </w:r>
    </w:p>
    <w:p w:rsidR="007561FE" w:rsidP="00756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ст.15.33 КоАП РФ.</w:t>
      </w:r>
    </w:p>
    <w:p w:rsidR="007561FE" w:rsidP="007561FE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561FE" w:rsidP="007561FE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561FE" w:rsidP="007561FE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Оснований для применения положений </w:t>
      </w:r>
      <w:hyperlink r:id="rId4" w:anchor="/document/12125267/entry/4111" w:history="1">
        <w:r>
          <w:rPr>
            <w:rStyle w:val="Hyperlink"/>
            <w:color w:val="auto"/>
            <w:sz w:val="28"/>
            <w:szCs w:val="28"/>
            <w:u w:val="none"/>
          </w:rPr>
          <w:t>ч. 1 ст. 4.1.1</w:t>
        </w:r>
      </w:hyperlink>
      <w:r>
        <w:rPr>
          <w:sz w:val="28"/>
          <w:szCs w:val="28"/>
        </w:rPr>
        <w:t xml:space="preserve"> КоАП РФ, предусматривающей возможность </w:t>
      </w:r>
      <w:r>
        <w:rPr>
          <w:iCs/>
          <w:sz w:val="28"/>
          <w:szCs w:val="28"/>
        </w:rPr>
        <w:t>замены</w:t>
      </w:r>
      <w:r>
        <w:rPr>
          <w:sz w:val="28"/>
          <w:szCs w:val="28"/>
        </w:rPr>
        <w:t xml:space="preserve"> административного наказания виде административного </w:t>
      </w:r>
      <w:r>
        <w:rPr>
          <w:iCs/>
          <w:sz w:val="28"/>
          <w:szCs w:val="28"/>
        </w:rPr>
        <w:t>штрафа</w:t>
      </w:r>
      <w:r>
        <w:rPr>
          <w:sz w:val="28"/>
          <w:szCs w:val="28"/>
        </w:rPr>
        <w:t xml:space="preserve"> на предупреждение, также не имеется.</w:t>
      </w:r>
    </w:p>
    <w:p w:rsidR="007561FE" w:rsidP="00756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7561FE" w:rsidP="007561FE">
      <w:pPr>
        <w:jc w:val="both"/>
        <w:rPr>
          <w:snapToGrid w:val="0"/>
          <w:color w:val="000000"/>
          <w:sz w:val="28"/>
          <w:szCs w:val="28"/>
        </w:rPr>
      </w:pPr>
    </w:p>
    <w:p w:rsidR="007561FE" w:rsidP="007561FE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7561FE" w:rsidP="007561FE">
      <w:pPr>
        <w:jc w:val="center"/>
        <w:rPr>
          <w:snapToGrid w:val="0"/>
          <w:color w:val="000000"/>
          <w:sz w:val="28"/>
          <w:szCs w:val="28"/>
        </w:rPr>
      </w:pPr>
    </w:p>
    <w:p w:rsidR="007561FE" w:rsidP="007561FE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Признать должностное лицо – генерального директора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Тукаеву</w:t>
      </w:r>
      <w:r>
        <w:rPr>
          <w:sz w:val="28"/>
          <w:szCs w:val="28"/>
        </w:rPr>
        <w:t xml:space="preserve"> </w:t>
      </w:r>
      <w:r w:rsidR="00A53CBD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7561FE" w:rsidP="007561F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8"/>
            <w:szCs w:val="28"/>
          </w:rPr>
          <w:t>статьей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7561FE" w:rsidP="007561FE">
      <w:pPr>
        <w:pStyle w:val="BodyText2"/>
        <w:ind w:firstLine="70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color w:val="auto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color w:val="auto"/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>.</w:t>
      </w:r>
    </w:p>
    <w:p w:rsidR="007561FE" w:rsidP="007561FE">
      <w:pPr>
        <w:pStyle w:val="BodyText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8"/>
        </w:rPr>
        <w:t>районный  суд</w:t>
      </w:r>
      <w:r>
        <w:rPr>
          <w:color w:val="auto"/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Получатель: Банк: РКЦ Ханты-Мансийск г. Ханты-Мансийска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8"/>
        </w:rPr>
        <w:t>г.Ханты-Мансийск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БИК ТОФК 007162163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Р/счет 03100643000000018700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Кор/счет 40102810245370000007 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(ОСФР по ХМАО-Югре, л/с 04874Ф87010)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ИНН 8601002078 КПП 860101001 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Наименование банка - ОКТМО 71871000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КБК – </w:t>
      </w:r>
      <w:r>
        <w:rPr>
          <w:bCs/>
          <w:sz w:val="28"/>
          <w:szCs w:val="28"/>
        </w:rPr>
        <w:t>79711601230060003140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УИН 79786002602260087363</w:t>
      </w: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561FE" w:rsidP="007561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561FE" w:rsidP="00756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                                                                 О.А. Новокшенова      </w:t>
      </w:r>
    </w:p>
    <w:p w:rsidR="007561FE" w:rsidP="007561FE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7561FE" w:rsidP="007561FE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О.А. Новокшенова </w:t>
      </w:r>
    </w:p>
    <w:p w:rsidR="007561FE" w:rsidP="007561FE">
      <w:pPr>
        <w:rPr>
          <w:sz w:val="28"/>
          <w:szCs w:val="28"/>
        </w:rPr>
      </w:pPr>
    </w:p>
    <w:p w:rsidR="007561FE" w:rsidP="007561FE">
      <w:pPr>
        <w:rPr>
          <w:sz w:val="28"/>
          <w:szCs w:val="28"/>
        </w:rPr>
      </w:pPr>
    </w:p>
    <w:p w:rsidR="007561FE" w:rsidP="007561FE">
      <w:pPr>
        <w:rPr>
          <w:sz w:val="28"/>
          <w:szCs w:val="28"/>
        </w:rPr>
      </w:pPr>
    </w:p>
    <w:p w:rsidR="007561FE" w:rsidP="007561FE">
      <w:pPr>
        <w:pStyle w:val="BodyText"/>
        <w:ind w:firstLine="708"/>
        <w:rPr>
          <w:szCs w:val="26"/>
        </w:rPr>
      </w:pPr>
    </w:p>
    <w:p w:rsidR="007561FE" w:rsidP="007561FE"/>
    <w:p w:rsidR="007561FE" w:rsidP="007561FE"/>
    <w:p w:rsidR="00CD357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2"/>
    <w:rsid w:val="006C40C2"/>
    <w:rsid w:val="007561FE"/>
    <w:rsid w:val="00980D8D"/>
    <w:rsid w:val="00A53CBD"/>
    <w:rsid w:val="00CD357C"/>
    <w:rsid w:val="00E40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2836E7-6113-4986-98F4-9E0F4D07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561F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7561F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7561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561F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56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561F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561F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561F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561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561F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